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5BD6" w:rsidRPr="000D4652" w:rsidRDefault="008A6168" w:rsidP="008A6168">
      <w:pPr>
        <w:spacing w:after="20" w:line="240" w:lineRule="auto"/>
        <w:jc w:val="center"/>
        <w:rPr>
          <w:b/>
          <w:sz w:val="32"/>
          <w:szCs w:val="32"/>
        </w:rPr>
      </w:pPr>
      <w:r w:rsidRPr="000D4652">
        <w:rPr>
          <w:b/>
          <w:noProof/>
          <w:sz w:val="32"/>
          <w:szCs w:val="32"/>
        </w:rPr>
        <w:drawing>
          <wp:anchor distT="0" distB="0" distL="114300" distR="114300" simplePos="0" relativeHeight="251659264" behindDoc="0" locked="0" layoutInCell="1" allowOverlap="1" wp14:anchorId="0BCBDF4C" wp14:editId="2742276D">
            <wp:simplePos x="0" y="0"/>
            <wp:positionH relativeFrom="column">
              <wp:posOffset>5394960</wp:posOffset>
            </wp:positionH>
            <wp:positionV relativeFrom="paragraph">
              <wp:posOffset>-411480</wp:posOffset>
            </wp:positionV>
            <wp:extent cx="746760" cy="110680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V1_JPEG.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46760" cy="1106805"/>
                    </a:xfrm>
                    <a:prstGeom prst="rect">
                      <a:avLst/>
                    </a:prstGeom>
                  </pic:spPr>
                </pic:pic>
              </a:graphicData>
            </a:graphic>
            <wp14:sizeRelH relativeFrom="page">
              <wp14:pctWidth>0</wp14:pctWidth>
            </wp14:sizeRelH>
            <wp14:sizeRelV relativeFrom="page">
              <wp14:pctHeight>0</wp14:pctHeight>
            </wp14:sizeRelV>
          </wp:anchor>
        </w:drawing>
      </w:r>
      <w:r w:rsidR="00594670">
        <w:rPr>
          <w:b/>
          <w:sz w:val="32"/>
          <w:szCs w:val="32"/>
        </w:rPr>
        <w:t xml:space="preserve">Minerals and </w:t>
      </w:r>
      <w:r w:rsidR="00623FA8">
        <w:rPr>
          <w:b/>
          <w:sz w:val="32"/>
          <w:szCs w:val="32"/>
        </w:rPr>
        <w:t xml:space="preserve">their </w:t>
      </w:r>
      <w:r w:rsidR="00594670">
        <w:rPr>
          <w:b/>
          <w:sz w:val="32"/>
          <w:szCs w:val="32"/>
        </w:rPr>
        <w:t>Products</w:t>
      </w:r>
    </w:p>
    <w:p w:rsidR="000D4652" w:rsidRDefault="00FF3547" w:rsidP="00FF3547">
      <w:pPr>
        <w:jc w:val="center"/>
        <w:rPr>
          <w:b/>
        </w:rPr>
      </w:pPr>
      <w:r>
        <w:rPr>
          <w:b/>
          <w:sz w:val="25"/>
          <w:szCs w:val="25"/>
        </w:rPr>
        <w:br/>
      </w:r>
    </w:p>
    <w:p w:rsidR="00FF3547" w:rsidRPr="00FF3547" w:rsidRDefault="00FF3547" w:rsidP="000D4652">
      <w:pPr>
        <w:spacing w:before="9" w:line="228" w:lineRule="auto"/>
        <w:ind w:right="204"/>
      </w:pPr>
      <w:r>
        <w:rPr>
          <w:b/>
        </w:rPr>
        <w:t xml:space="preserve">Grade Level &amp; Duration: </w:t>
      </w:r>
      <w:r w:rsidR="00594670">
        <w:t>5</w:t>
      </w:r>
      <w:r w:rsidR="00594670" w:rsidRPr="00594670">
        <w:rPr>
          <w:vertAlign w:val="superscript"/>
        </w:rPr>
        <w:t>th</w:t>
      </w:r>
      <w:r w:rsidR="00594670">
        <w:t xml:space="preserve"> </w:t>
      </w:r>
      <w:r>
        <w:t>&amp; 50 minutes</w:t>
      </w:r>
    </w:p>
    <w:p w:rsidR="000D4652" w:rsidRPr="008C59D4" w:rsidRDefault="000D4652" w:rsidP="000D4652">
      <w:pPr>
        <w:spacing w:before="9" w:line="228" w:lineRule="auto"/>
        <w:ind w:right="204"/>
        <w:rPr>
          <w:rFonts w:ascii="Arial" w:eastAsia="Arial" w:hAnsi="Arial" w:cs="Arial"/>
          <w:sz w:val="20"/>
          <w:szCs w:val="20"/>
        </w:rPr>
      </w:pPr>
      <w:r>
        <w:rPr>
          <w:b/>
        </w:rPr>
        <w:t xml:space="preserve">Description: </w:t>
      </w:r>
      <w:r w:rsidR="00586379">
        <w:t xml:space="preserve">This activity </w:t>
      </w:r>
      <w:r w:rsidR="00D03E14">
        <w:t>identifies minerals based on their properties and demonstrates how these minerals are used in products to meet human’s needs</w:t>
      </w:r>
      <w:r w:rsidR="00586379">
        <w:t>.</w:t>
      </w:r>
    </w:p>
    <w:p w:rsidR="000D4652" w:rsidRPr="008C59D4" w:rsidRDefault="000D4652" w:rsidP="000D4652">
      <w:pPr>
        <w:spacing w:after="20" w:line="240" w:lineRule="auto"/>
      </w:pPr>
      <w:r>
        <w:rPr>
          <w:b/>
        </w:rPr>
        <w:t xml:space="preserve">Goals: </w:t>
      </w:r>
      <w:r w:rsidRPr="008C59D4">
        <w:t xml:space="preserve">Students will </w:t>
      </w:r>
      <w:r>
        <w:t xml:space="preserve">understand how </w:t>
      </w:r>
      <w:r w:rsidR="00D03E14">
        <w:t xml:space="preserve">to identify </w:t>
      </w:r>
      <w:r w:rsidR="00E944B7">
        <w:t>nine</w:t>
      </w:r>
      <w:r w:rsidR="00D03E14">
        <w:t xml:space="preserve"> common minerals</w:t>
      </w:r>
      <w:r w:rsidR="00586379">
        <w:t xml:space="preserve"> and</w:t>
      </w:r>
      <w:r w:rsidR="00D03E14">
        <w:t xml:space="preserve"> learn</w:t>
      </w:r>
      <w:r w:rsidR="00586379">
        <w:t xml:space="preserve"> the suitability of those </w:t>
      </w:r>
      <w:r w:rsidR="00D03E14">
        <w:t>minerals</w:t>
      </w:r>
      <w:r w:rsidR="00586379">
        <w:t xml:space="preserve"> for different applications.</w:t>
      </w:r>
    </w:p>
    <w:p w:rsidR="000D4652" w:rsidRDefault="000D4652" w:rsidP="000D4652">
      <w:pPr>
        <w:spacing w:after="20" w:line="240" w:lineRule="auto"/>
        <w:rPr>
          <w:b/>
        </w:rPr>
      </w:pPr>
    </w:p>
    <w:p w:rsidR="000D4652" w:rsidRDefault="000D4652" w:rsidP="000D4652">
      <w:r w:rsidRPr="00CE3DC8">
        <w:rPr>
          <w:b/>
        </w:rPr>
        <w:t>Objective</w:t>
      </w:r>
      <w:r>
        <w:rPr>
          <w:b/>
        </w:rPr>
        <w:t>s</w:t>
      </w:r>
      <w:r w:rsidRPr="00CE3DC8">
        <w:rPr>
          <w:b/>
        </w:rPr>
        <w:t>:</w:t>
      </w:r>
      <w:r>
        <w:rPr>
          <w:b/>
        </w:rPr>
        <w:t xml:space="preserve"> </w:t>
      </w:r>
      <w:r w:rsidR="00D03E14">
        <w:t xml:space="preserve">Students will </w:t>
      </w:r>
      <w:r w:rsidR="005738A3">
        <w:t>test mineral</w:t>
      </w:r>
      <w:r w:rsidR="00D03E14">
        <w:t xml:space="preserve"> samples </w:t>
      </w:r>
      <w:r w:rsidR="005738A3">
        <w:t>for their different</w:t>
      </w:r>
      <w:r w:rsidR="00D03E14">
        <w:t xml:space="preserve"> </w:t>
      </w:r>
      <w:r w:rsidR="005738A3">
        <w:t xml:space="preserve">physical </w:t>
      </w:r>
      <w:r w:rsidR="00D03E14">
        <w:t>properties</w:t>
      </w:r>
      <w:r w:rsidR="00E944B7">
        <w:t xml:space="preserve"> (color, hardness</w:t>
      </w:r>
      <w:r w:rsidR="005738A3">
        <w:t xml:space="preserve">, </w:t>
      </w:r>
      <w:proofErr w:type="gramStart"/>
      <w:r w:rsidR="005738A3">
        <w:t>streak</w:t>
      </w:r>
      <w:proofErr w:type="gramEnd"/>
      <w:r w:rsidR="005738A3">
        <w:t xml:space="preserve">) and use those results to identify the mineral.  Students will also identify the different uses for </w:t>
      </w:r>
      <w:r w:rsidR="00E944B7">
        <w:t xml:space="preserve">each </w:t>
      </w:r>
      <w:r w:rsidR="005738A3">
        <w:t>mineral in common products.</w:t>
      </w:r>
    </w:p>
    <w:p w:rsidR="00B3557B" w:rsidRPr="006605D7" w:rsidRDefault="00F75AFB" w:rsidP="00B3557B">
      <w:pPr>
        <w:rPr>
          <w:b/>
        </w:rPr>
      </w:pPr>
      <w:r w:rsidRPr="00586379">
        <w:rPr>
          <w:b/>
        </w:rPr>
        <w:t xml:space="preserve">Background: </w:t>
      </w:r>
      <w:r w:rsidR="00B3557B">
        <w:t>Non-consumable</w:t>
      </w:r>
      <w:r w:rsidR="00B3557B" w:rsidRPr="0069219E">
        <w:t xml:space="preserve"> products are made from a wide</w:t>
      </w:r>
      <w:r w:rsidR="00B3557B">
        <w:t xml:space="preserve"> variety of sources, among these are products made from processed minerals (e.g., quartz, gypsum, copper, etc.).  This activity helps students to understand that most products are derived from minerals and mining processes.</w:t>
      </w:r>
    </w:p>
    <w:p w:rsidR="009901A6" w:rsidRPr="00FC6D76" w:rsidRDefault="003C2468" w:rsidP="00586379">
      <w:pPr>
        <w:rPr>
          <w:b/>
        </w:rPr>
      </w:pPr>
      <w:r w:rsidRPr="00FC6D76">
        <w:rPr>
          <w:b/>
        </w:rPr>
        <w:t>Standards:</w:t>
      </w:r>
    </w:p>
    <w:tbl>
      <w:tblPr>
        <w:tblW w:w="9810" w:type="dxa"/>
        <w:tblInd w:w="-260" w:type="dxa"/>
        <w:tblLayout w:type="fixed"/>
        <w:tblCellMar>
          <w:left w:w="0" w:type="dxa"/>
          <w:right w:w="0" w:type="dxa"/>
        </w:tblCellMar>
        <w:tblLook w:val="0420" w:firstRow="1" w:lastRow="0" w:firstColumn="0" w:lastColumn="0" w:noHBand="0" w:noVBand="1"/>
      </w:tblPr>
      <w:tblGrid>
        <w:gridCol w:w="1710"/>
        <w:gridCol w:w="2340"/>
        <w:gridCol w:w="1710"/>
        <w:gridCol w:w="2430"/>
        <w:gridCol w:w="1620"/>
      </w:tblGrid>
      <w:tr w:rsidR="008C5678" w:rsidRPr="00C06495" w:rsidTr="008C5678">
        <w:trPr>
          <w:trHeight w:val="628"/>
        </w:trPr>
        <w:tc>
          <w:tcPr>
            <w:tcW w:w="1710" w:type="dxa"/>
            <w:tcBorders>
              <w:top w:val="single" w:sz="8" w:space="0" w:color="FFFFFF"/>
              <w:left w:val="single" w:sz="8" w:space="0" w:color="FFFFFF"/>
              <w:bottom w:val="single" w:sz="24" w:space="0" w:color="FFFFFF"/>
              <w:right w:val="single" w:sz="8" w:space="0" w:color="FFFFFF"/>
            </w:tcBorders>
            <w:shd w:val="clear" w:color="auto" w:fill="4F81BD"/>
          </w:tcPr>
          <w:p w:rsidR="00E944B7" w:rsidRPr="00C06495" w:rsidRDefault="00E944B7" w:rsidP="00FC6D76">
            <w:pPr>
              <w:spacing w:after="20" w:line="240" w:lineRule="auto"/>
              <w:jc w:val="center"/>
              <w:rPr>
                <w:b/>
                <w:bCs/>
              </w:rPr>
            </w:pPr>
            <w:r>
              <w:rPr>
                <w:b/>
                <w:bCs/>
              </w:rPr>
              <w:t>Science and Engineering Practices</w:t>
            </w:r>
          </w:p>
        </w:tc>
        <w:tc>
          <w:tcPr>
            <w:tcW w:w="234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44B7" w:rsidRPr="00C06495" w:rsidRDefault="00E944B7" w:rsidP="00FC6D76">
            <w:pPr>
              <w:spacing w:after="20" w:line="240" w:lineRule="auto"/>
              <w:jc w:val="center"/>
              <w:rPr>
                <w:b/>
              </w:rPr>
            </w:pPr>
            <w:r w:rsidRPr="00C06495">
              <w:rPr>
                <w:b/>
                <w:bCs/>
              </w:rPr>
              <w:t>Crosscutting Concepts</w:t>
            </w:r>
          </w:p>
        </w:tc>
        <w:tc>
          <w:tcPr>
            <w:tcW w:w="171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44B7" w:rsidRPr="00C06495" w:rsidRDefault="00E944B7" w:rsidP="00FC6D76">
            <w:pPr>
              <w:spacing w:after="20" w:line="240" w:lineRule="auto"/>
              <w:jc w:val="center"/>
              <w:rPr>
                <w:b/>
              </w:rPr>
            </w:pPr>
            <w:r w:rsidRPr="00C06495">
              <w:rPr>
                <w:b/>
                <w:bCs/>
              </w:rPr>
              <w:t>D</w:t>
            </w:r>
            <w:r>
              <w:rPr>
                <w:b/>
                <w:bCs/>
              </w:rPr>
              <w:t xml:space="preserve">isciplinary </w:t>
            </w:r>
            <w:r w:rsidRPr="00C06495">
              <w:rPr>
                <w:b/>
                <w:bCs/>
              </w:rPr>
              <w:t>C</w:t>
            </w:r>
            <w:r>
              <w:rPr>
                <w:b/>
                <w:bCs/>
              </w:rPr>
              <w:t xml:space="preserve">ore </w:t>
            </w:r>
            <w:r w:rsidRPr="00C06495">
              <w:rPr>
                <w:b/>
                <w:bCs/>
              </w:rPr>
              <w:t>I</w:t>
            </w:r>
            <w:r>
              <w:rPr>
                <w:b/>
                <w:bCs/>
              </w:rPr>
              <w:t>deas</w:t>
            </w:r>
          </w:p>
        </w:tc>
        <w:tc>
          <w:tcPr>
            <w:tcW w:w="243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44B7" w:rsidRPr="00C06495" w:rsidRDefault="00E944B7" w:rsidP="00FC6D76">
            <w:pPr>
              <w:spacing w:after="20" w:line="240" w:lineRule="auto"/>
              <w:jc w:val="center"/>
              <w:rPr>
                <w:b/>
              </w:rPr>
            </w:pPr>
            <w:r w:rsidRPr="00C06495">
              <w:rPr>
                <w:b/>
                <w:bCs/>
              </w:rPr>
              <w:t>NGSS</w:t>
            </w:r>
          </w:p>
        </w:tc>
        <w:tc>
          <w:tcPr>
            <w:tcW w:w="162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44B7" w:rsidRPr="00C06495" w:rsidRDefault="00E944B7" w:rsidP="00FC6D76">
            <w:pPr>
              <w:spacing w:after="20" w:line="240" w:lineRule="auto"/>
              <w:jc w:val="center"/>
              <w:rPr>
                <w:b/>
              </w:rPr>
            </w:pPr>
            <w:r w:rsidRPr="00C06495">
              <w:rPr>
                <w:b/>
                <w:bCs/>
              </w:rPr>
              <w:t>NVACC</w:t>
            </w:r>
          </w:p>
        </w:tc>
      </w:tr>
      <w:tr w:rsidR="00961BFB" w:rsidRPr="00C06495" w:rsidTr="008C5678">
        <w:trPr>
          <w:trHeight w:val="3630"/>
        </w:trPr>
        <w:tc>
          <w:tcPr>
            <w:tcW w:w="1710" w:type="dxa"/>
            <w:tcBorders>
              <w:top w:val="single" w:sz="24" w:space="0" w:color="FFFFFF"/>
              <w:left w:val="single" w:sz="8" w:space="0" w:color="FFFFFF"/>
              <w:right w:val="single" w:sz="8" w:space="0" w:color="FFFFFF"/>
            </w:tcBorders>
            <w:shd w:val="clear" w:color="auto" w:fill="D0D8E8"/>
          </w:tcPr>
          <w:p w:rsidR="00961BFB" w:rsidRPr="008C5678" w:rsidRDefault="00961BFB" w:rsidP="00E944B7">
            <w:pPr>
              <w:spacing w:after="20" w:line="240" w:lineRule="auto"/>
              <w:ind w:left="234"/>
              <w:rPr>
                <w:rFonts w:cs="Tahoma"/>
                <w:b/>
                <w:bCs/>
              </w:rPr>
            </w:pPr>
            <w:r w:rsidRPr="008C5678">
              <w:rPr>
                <w:rFonts w:cs="Tahoma"/>
                <w:b/>
                <w:bCs/>
              </w:rPr>
              <w:t>Planning and Carrying Out Investigations</w:t>
            </w:r>
          </w:p>
          <w:p w:rsidR="00961BFB" w:rsidRPr="008C5678" w:rsidRDefault="00961BFB" w:rsidP="008E3509">
            <w:pPr>
              <w:autoSpaceDE w:val="0"/>
              <w:autoSpaceDN w:val="0"/>
              <w:adjustRightInd w:val="0"/>
              <w:spacing w:after="0" w:line="240" w:lineRule="auto"/>
              <w:ind w:left="225"/>
              <w:rPr>
                <w:rFonts w:cs="Tahoma"/>
                <w:b/>
                <w:bCs/>
              </w:rPr>
            </w:pPr>
          </w:p>
          <w:p w:rsidR="00961BFB" w:rsidRPr="008C5678" w:rsidRDefault="00961BFB" w:rsidP="008E3509">
            <w:pPr>
              <w:autoSpaceDE w:val="0"/>
              <w:autoSpaceDN w:val="0"/>
              <w:adjustRightInd w:val="0"/>
              <w:spacing w:after="0" w:line="240" w:lineRule="auto"/>
              <w:ind w:left="225"/>
              <w:rPr>
                <w:rFonts w:cs="Tahoma"/>
                <w:b/>
                <w:bCs/>
              </w:rPr>
            </w:pPr>
            <w:r w:rsidRPr="008C5678">
              <w:rPr>
                <w:rFonts w:cs="Tahoma"/>
                <w:b/>
                <w:bCs/>
              </w:rPr>
              <w:t>Obtaining, Evaluating, and Communicating</w:t>
            </w:r>
          </w:p>
          <w:p w:rsidR="00961BFB" w:rsidRPr="008C5678" w:rsidRDefault="00961BFB" w:rsidP="008E3509">
            <w:pPr>
              <w:spacing w:after="20" w:line="240" w:lineRule="auto"/>
              <w:ind w:left="225"/>
              <w:rPr>
                <w:b/>
                <w:bCs/>
              </w:rPr>
            </w:pPr>
            <w:r w:rsidRPr="008C5678">
              <w:rPr>
                <w:rFonts w:cs="Tahoma"/>
                <w:b/>
                <w:bCs/>
              </w:rPr>
              <w:t>Information</w:t>
            </w:r>
          </w:p>
        </w:tc>
        <w:tc>
          <w:tcPr>
            <w:tcW w:w="2340" w:type="dxa"/>
            <w:tcBorders>
              <w:top w:val="single" w:sz="24" w:space="0" w:color="FFFFFF"/>
              <w:left w:val="single" w:sz="8" w:space="0" w:color="FFFFFF"/>
              <w:right w:val="single" w:sz="8" w:space="0" w:color="FFFFFF"/>
            </w:tcBorders>
            <w:shd w:val="clear" w:color="auto" w:fill="D0D8E8"/>
            <w:tcMar>
              <w:top w:w="72" w:type="dxa"/>
              <w:left w:w="144" w:type="dxa"/>
              <w:bottom w:w="72" w:type="dxa"/>
              <w:right w:w="144" w:type="dxa"/>
            </w:tcMar>
            <w:hideMark/>
          </w:tcPr>
          <w:p w:rsidR="00961BFB" w:rsidRPr="008C5678" w:rsidRDefault="00961BFB" w:rsidP="00E944B7">
            <w:pPr>
              <w:spacing w:after="20" w:line="240" w:lineRule="auto"/>
              <w:rPr>
                <w:b/>
              </w:rPr>
            </w:pPr>
            <w:r w:rsidRPr="008C5678">
              <w:rPr>
                <w:b/>
                <w:bCs/>
              </w:rPr>
              <w:t>Scale, Proportion, and Quantity</w:t>
            </w:r>
          </w:p>
          <w:p w:rsidR="00961BFB" w:rsidRPr="008C5678" w:rsidRDefault="00961BFB" w:rsidP="008E3509">
            <w:pPr>
              <w:autoSpaceDE w:val="0"/>
              <w:autoSpaceDN w:val="0"/>
              <w:adjustRightInd w:val="0"/>
              <w:spacing w:after="0" w:line="240" w:lineRule="auto"/>
              <w:rPr>
                <w:rFonts w:cs="Tahoma"/>
                <w:b/>
                <w:bCs/>
              </w:rPr>
            </w:pPr>
          </w:p>
          <w:p w:rsidR="00961BFB" w:rsidRPr="008C5678" w:rsidRDefault="00961BFB" w:rsidP="008E3509">
            <w:pPr>
              <w:autoSpaceDE w:val="0"/>
              <w:autoSpaceDN w:val="0"/>
              <w:adjustRightInd w:val="0"/>
              <w:spacing w:after="0" w:line="240" w:lineRule="auto"/>
              <w:rPr>
                <w:rFonts w:cs="Tahoma"/>
                <w:b/>
                <w:bCs/>
              </w:rPr>
            </w:pPr>
            <w:r w:rsidRPr="008C5678">
              <w:rPr>
                <w:rFonts w:cs="Tahoma"/>
                <w:b/>
                <w:bCs/>
              </w:rPr>
              <w:t>Science Addresses Questions About the</w:t>
            </w:r>
          </w:p>
          <w:p w:rsidR="00961BFB" w:rsidRPr="008C5678" w:rsidRDefault="00961BFB" w:rsidP="008E3509">
            <w:pPr>
              <w:spacing w:after="20" w:line="240" w:lineRule="auto"/>
              <w:rPr>
                <w:rFonts w:cs="Tahoma"/>
                <w:b/>
                <w:bCs/>
              </w:rPr>
            </w:pPr>
            <w:r w:rsidRPr="008C5678">
              <w:rPr>
                <w:rFonts w:cs="Tahoma"/>
                <w:b/>
                <w:bCs/>
              </w:rPr>
              <w:t>Natural and Material World</w:t>
            </w:r>
          </w:p>
          <w:p w:rsidR="008C5678" w:rsidRPr="008C5678" w:rsidRDefault="008C5678" w:rsidP="008E3509">
            <w:pPr>
              <w:spacing w:after="20" w:line="240" w:lineRule="auto"/>
              <w:rPr>
                <w:rFonts w:cs="Tahoma"/>
                <w:b/>
                <w:bCs/>
              </w:rPr>
            </w:pPr>
          </w:p>
          <w:p w:rsidR="008C5678" w:rsidRPr="008C5678" w:rsidRDefault="008C5678" w:rsidP="008E3509">
            <w:pPr>
              <w:spacing w:after="20" w:line="240" w:lineRule="auto"/>
              <w:rPr>
                <w:b/>
              </w:rPr>
            </w:pPr>
            <w:r w:rsidRPr="008C5678">
              <w:rPr>
                <w:rFonts w:cs="Tahoma"/>
                <w:b/>
                <w:bCs/>
              </w:rPr>
              <w:t xml:space="preserve">Influence of Engineering, Technology, and </w:t>
            </w:r>
            <w:proofErr w:type="spellStart"/>
            <w:r w:rsidRPr="008C5678">
              <w:rPr>
                <w:rFonts w:cs="Tahoma"/>
                <w:b/>
                <w:bCs/>
              </w:rPr>
              <w:t>Scienc</w:t>
            </w:r>
            <w:proofErr w:type="spellEnd"/>
            <w:r w:rsidRPr="008C5678">
              <w:rPr>
                <w:rFonts w:cs="Tahoma"/>
                <w:b/>
                <w:bCs/>
              </w:rPr>
              <w:t xml:space="preserve"> eon Society and the Natural World</w:t>
            </w:r>
          </w:p>
        </w:tc>
        <w:tc>
          <w:tcPr>
            <w:tcW w:w="1710" w:type="dxa"/>
            <w:tcBorders>
              <w:top w:val="single" w:sz="24" w:space="0" w:color="FFFFFF"/>
              <w:left w:val="single" w:sz="8" w:space="0" w:color="FFFFFF"/>
              <w:right w:val="single" w:sz="8" w:space="0" w:color="FFFFFF"/>
            </w:tcBorders>
            <w:shd w:val="clear" w:color="auto" w:fill="D0D8E8"/>
            <w:tcMar>
              <w:top w:w="72" w:type="dxa"/>
              <w:left w:w="144" w:type="dxa"/>
              <w:bottom w:w="72" w:type="dxa"/>
              <w:right w:w="144" w:type="dxa"/>
            </w:tcMar>
            <w:hideMark/>
          </w:tcPr>
          <w:p w:rsidR="00961BFB" w:rsidRPr="008C5678" w:rsidRDefault="00961BFB" w:rsidP="00E944B7">
            <w:pPr>
              <w:spacing w:after="20" w:line="240" w:lineRule="auto"/>
              <w:rPr>
                <w:b/>
              </w:rPr>
            </w:pPr>
            <w:r w:rsidRPr="008C5678">
              <w:rPr>
                <w:b/>
                <w:bCs/>
              </w:rPr>
              <w:t xml:space="preserve">PS1.A. </w:t>
            </w:r>
            <w:r w:rsidRPr="008C5678">
              <w:rPr>
                <w:bCs/>
              </w:rPr>
              <w:t>Structure and properties of matter</w:t>
            </w:r>
          </w:p>
          <w:p w:rsidR="00961BFB" w:rsidRPr="008C5678" w:rsidRDefault="00961BFB" w:rsidP="008E3509">
            <w:pPr>
              <w:spacing w:after="20" w:line="240" w:lineRule="auto"/>
              <w:rPr>
                <w:rFonts w:cs="Tahoma"/>
                <w:b/>
                <w:bCs/>
              </w:rPr>
            </w:pPr>
          </w:p>
          <w:p w:rsidR="00961BFB" w:rsidRPr="008C5678" w:rsidRDefault="00961BFB" w:rsidP="008E3509">
            <w:pPr>
              <w:spacing w:after="20" w:line="240" w:lineRule="auto"/>
              <w:rPr>
                <w:b/>
              </w:rPr>
            </w:pPr>
            <w:r w:rsidRPr="008C5678">
              <w:rPr>
                <w:rFonts w:cs="Tahoma"/>
                <w:b/>
                <w:bCs/>
              </w:rPr>
              <w:t xml:space="preserve">ESS3.C. </w:t>
            </w:r>
            <w:r w:rsidRPr="008C5678">
              <w:rPr>
                <w:rFonts w:cs="Tahoma"/>
                <w:bCs/>
              </w:rPr>
              <w:t>Human impacts on Earth’s systems</w:t>
            </w:r>
          </w:p>
        </w:tc>
        <w:tc>
          <w:tcPr>
            <w:tcW w:w="2430" w:type="dxa"/>
            <w:tcBorders>
              <w:top w:val="single" w:sz="24" w:space="0" w:color="FFFFFF"/>
              <w:left w:val="single" w:sz="8" w:space="0" w:color="FFFFFF"/>
              <w:right w:val="single" w:sz="8" w:space="0" w:color="FFFFFF"/>
            </w:tcBorders>
            <w:shd w:val="clear" w:color="auto" w:fill="D0D8E8"/>
            <w:tcMar>
              <w:top w:w="72" w:type="dxa"/>
              <w:left w:w="144" w:type="dxa"/>
              <w:bottom w:w="72" w:type="dxa"/>
              <w:right w:w="144" w:type="dxa"/>
            </w:tcMar>
            <w:hideMark/>
          </w:tcPr>
          <w:p w:rsidR="00961BFB" w:rsidRPr="008C5678" w:rsidRDefault="00961BFB" w:rsidP="00FF3547">
            <w:pPr>
              <w:spacing w:after="20" w:line="240" w:lineRule="auto"/>
              <w:rPr>
                <w:b/>
              </w:rPr>
            </w:pPr>
            <w:r w:rsidRPr="008C5678">
              <w:rPr>
                <w:rFonts w:ascii="Tahoma" w:hAnsi="Tahoma" w:cs="Tahoma"/>
                <w:b/>
                <w:bCs/>
                <w:sz w:val="18"/>
                <w:szCs w:val="18"/>
              </w:rPr>
              <w:t xml:space="preserve">5-PS1-3. </w:t>
            </w:r>
            <w:r w:rsidRPr="008C5678">
              <w:rPr>
                <w:rFonts w:cs="Tahoma"/>
                <w:bCs/>
              </w:rPr>
              <w:t>Make observations and measurements to identify materials based on their properties.</w:t>
            </w:r>
          </w:p>
          <w:p w:rsidR="00961BFB" w:rsidRPr="008C5678" w:rsidRDefault="00961BFB" w:rsidP="008E3509">
            <w:pPr>
              <w:autoSpaceDE w:val="0"/>
              <w:autoSpaceDN w:val="0"/>
              <w:adjustRightInd w:val="0"/>
              <w:spacing w:after="0" w:line="240" w:lineRule="auto"/>
              <w:rPr>
                <w:rFonts w:cs="Tahoma"/>
                <w:b/>
                <w:bCs/>
              </w:rPr>
            </w:pPr>
          </w:p>
          <w:p w:rsidR="00961BFB" w:rsidRPr="008C5678" w:rsidRDefault="00961BFB" w:rsidP="008C5678">
            <w:pPr>
              <w:autoSpaceDE w:val="0"/>
              <w:autoSpaceDN w:val="0"/>
              <w:adjustRightInd w:val="0"/>
              <w:spacing w:after="0" w:line="240" w:lineRule="auto"/>
              <w:rPr>
                <w:b/>
              </w:rPr>
            </w:pPr>
            <w:r w:rsidRPr="008C5678">
              <w:rPr>
                <w:rFonts w:cs="Tahoma"/>
                <w:b/>
                <w:bCs/>
              </w:rPr>
              <w:t xml:space="preserve">5-ESS3-1. </w:t>
            </w:r>
            <w:r w:rsidRPr="008C5678">
              <w:rPr>
                <w:rFonts w:cs="Tahoma"/>
                <w:bCs/>
              </w:rPr>
              <w:t>Obtain and combine information about ways individual communities use science ideas to protect the Earth’s</w:t>
            </w:r>
            <w:r w:rsidR="008C5678">
              <w:rPr>
                <w:rFonts w:cs="Tahoma"/>
                <w:bCs/>
              </w:rPr>
              <w:t xml:space="preserve"> </w:t>
            </w:r>
            <w:r w:rsidRPr="008C5678">
              <w:rPr>
                <w:rFonts w:cs="Tahoma"/>
                <w:bCs/>
              </w:rPr>
              <w:t>resources and environment.</w:t>
            </w:r>
          </w:p>
        </w:tc>
        <w:tc>
          <w:tcPr>
            <w:tcW w:w="1620" w:type="dxa"/>
            <w:tcBorders>
              <w:top w:val="single" w:sz="24" w:space="0" w:color="FFFFFF"/>
              <w:left w:val="single" w:sz="8" w:space="0" w:color="FFFFFF"/>
              <w:right w:val="single" w:sz="8" w:space="0" w:color="FFFFFF"/>
            </w:tcBorders>
            <w:shd w:val="clear" w:color="auto" w:fill="D0D8E8"/>
            <w:tcMar>
              <w:top w:w="72" w:type="dxa"/>
              <w:left w:w="144" w:type="dxa"/>
              <w:bottom w:w="72" w:type="dxa"/>
              <w:right w:w="144" w:type="dxa"/>
            </w:tcMar>
            <w:hideMark/>
          </w:tcPr>
          <w:p w:rsidR="00961BFB" w:rsidRPr="008C5678" w:rsidRDefault="00961BFB" w:rsidP="00162442">
            <w:pPr>
              <w:spacing w:after="20" w:line="240" w:lineRule="auto"/>
            </w:pPr>
            <w:r w:rsidRPr="008C5678">
              <w:rPr>
                <w:b/>
                <w:bCs/>
              </w:rPr>
              <w:t xml:space="preserve">MP.2. </w:t>
            </w:r>
            <w:r w:rsidRPr="008C5678">
              <w:rPr>
                <w:bCs/>
              </w:rPr>
              <w:t>Reason abstractly and quantitatively.</w:t>
            </w:r>
          </w:p>
          <w:p w:rsidR="008C5678" w:rsidRPr="008C5678" w:rsidRDefault="008C5678" w:rsidP="004973A0">
            <w:pPr>
              <w:spacing w:after="20" w:line="240" w:lineRule="auto"/>
              <w:rPr>
                <w:b/>
                <w:bCs/>
              </w:rPr>
            </w:pPr>
          </w:p>
          <w:p w:rsidR="00961BFB" w:rsidRPr="008C5678" w:rsidRDefault="00961BFB" w:rsidP="004973A0">
            <w:pPr>
              <w:spacing w:after="20" w:line="240" w:lineRule="auto"/>
              <w:rPr>
                <w:b/>
              </w:rPr>
            </w:pPr>
            <w:r w:rsidRPr="008C5678">
              <w:rPr>
                <w:b/>
                <w:bCs/>
              </w:rPr>
              <w:t xml:space="preserve">MP.5. </w:t>
            </w:r>
            <w:r w:rsidRPr="008C5678">
              <w:rPr>
                <w:bCs/>
              </w:rPr>
              <w:t>Use appropriate tools strategically.</w:t>
            </w:r>
          </w:p>
          <w:p w:rsidR="00961BFB" w:rsidRPr="008C5678" w:rsidRDefault="00961BFB" w:rsidP="00193E21">
            <w:pPr>
              <w:spacing w:after="20" w:line="240" w:lineRule="auto"/>
              <w:rPr>
                <w:b/>
              </w:rPr>
            </w:pPr>
          </w:p>
        </w:tc>
      </w:tr>
    </w:tbl>
    <w:p w:rsidR="00193E21" w:rsidRDefault="00193E21" w:rsidP="000D4652">
      <w:pPr>
        <w:rPr>
          <w:b/>
        </w:rPr>
      </w:pPr>
    </w:p>
    <w:p w:rsidR="00193E21" w:rsidRDefault="00193E21" w:rsidP="000D4652">
      <w:pPr>
        <w:rPr>
          <w:b/>
        </w:rPr>
      </w:pPr>
    </w:p>
    <w:p w:rsidR="00193E21" w:rsidRDefault="00193E21" w:rsidP="000D4652">
      <w:pPr>
        <w:rPr>
          <w:b/>
        </w:rPr>
      </w:pPr>
    </w:p>
    <w:p w:rsidR="00193E21" w:rsidRDefault="00193E21" w:rsidP="000D4652">
      <w:pPr>
        <w:rPr>
          <w:b/>
        </w:rPr>
      </w:pPr>
    </w:p>
    <w:p w:rsidR="007E4CFB" w:rsidRDefault="007E4CFB" w:rsidP="000D4652">
      <w:pPr>
        <w:rPr>
          <w:b/>
        </w:rPr>
      </w:pPr>
      <w:r w:rsidRPr="007E4CFB">
        <w:rPr>
          <w:b/>
        </w:rPr>
        <w:lastRenderedPageBreak/>
        <w:t>Materials:</w:t>
      </w:r>
    </w:p>
    <w:p w:rsidR="004A5DEC" w:rsidRDefault="004A5DEC" w:rsidP="008A6168">
      <w:pPr>
        <w:pStyle w:val="ListParagraph"/>
        <w:numPr>
          <w:ilvl w:val="0"/>
          <w:numId w:val="2"/>
        </w:numPr>
      </w:pPr>
      <w:r>
        <w:t>1 h</w:t>
      </w:r>
      <w:r w:rsidR="00DB72D1">
        <w:t xml:space="preserve">and sample of </w:t>
      </w:r>
      <w:r>
        <w:t xml:space="preserve">each of </w:t>
      </w:r>
      <w:r w:rsidR="00DB72D1">
        <w:t xml:space="preserve">the following minerals: </w:t>
      </w:r>
    </w:p>
    <w:p w:rsidR="004A5DEC" w:rsidRDefault="004A5DEC" w:rsidP="004A5DEC">
      <w:pPr>
        <w:pStyle w:val="ListParagraph"/>
        <w:numPr>
          <w:ilvl w:val="1"/>
          <w:numId w:val="2"/>
        </w:numPr>
      </w:pPr>
      <w:r>
        <w:t>Gypsum</w:t>
      </w:r>
    </w:p>
    <w:p w:rsidR="004A5DEC" w:rsidRDefault="004A5DEC" w:rsidP="004A5DEC">
      <w:pPr>
        <w:pStyle w:val="ListParagraph"/>
        <w:numPr>
          <w:ilvl w:val="1"/>
          <w:numId w:val="2"/>
        </w:numPr>
      </w:pPr>
      <w:r>
        <w:t>C</w:t>
      </w:r>
      <w:r w:rsidR="00DB72D1">
        <w:t>alcite</w:t>
      </w:r>
    </w:p>
    <w:p w:rsidR="004A5DEC" w:rsidRDefault="004A5DEC" w:rsidP="004A5DEC">
      <w:pPr>
        <w:pStyle w:val="ListParagraph"/>
        <w:numPr>
          <w:ilvl w:val="1"/>
          <w:numId w:val="2"/>
        </w:numPr>
      </w:pPr>
      <w:r>
        <w:t>Q</w:t>
      </w:r>
      <w:r w:rsidR="00DB72D1">
        <w:t>uartz</w:t>
      </w:r>
    </w:p>
    <w:p w:rsidR="004A5DEC" w:rsidRDefault="004A5DEC" w:rsidP="004A5DEC">
      <w:pPr>
        <w:pStyle w:val="ListParagraph"/>
        <w:numPr>
          <w:ilvl w:val="1"/>
          <w:numId w:val="2"/>
        </w:numPr>
      </w:pPr>
      <w:r>
        <w:t>F</w:t>
      </w:r>
      <w:r w:rsidR="00DB72D1">
        <w:t>luorite</w:t>
      </w:r>
    </w:p>
    <w:p w:rsidR="004A5DEC" w:rsidRDefault="004A5DEC" w:rsidP="004A5DEC">
      <w:pPr>
        <w:pStyle w:val="ListParagraph"/>
        <w:numPr>
          <w:ilvl w:val="1"/>
          <w:numId w:val="2"/>
        </w:numPr>
      </w:pPr>
      <w:r>
        <w:t>C</w:t>
      </w:r>
      <w:r w:rsidR="00DB72D1">
        <w:t>opper</w:t>
      </w:r>
    </w:p>
    <w:p w:rsidR="004A5DEC" w:rsidRDefault="004A5DEC" w:rsidP="004A5DEC">
      <w:pPr>
        <w:pStyle w:val="ListParagraph"/>
        <w:numPr>
          <w:ilvl w:val="1"/>
          <w:numId w:val="2"/>
        </w:numPr>
      </w:pPr>
      <w:r>
        <w:t>T</w:t>
      </w:r>
      <w:r w:rsidR="00DB72D1">
        <w:t>alc</w:t>
      </w:r>
    </w:p>
    <w:p w:rsidR="004A5DEC" w:rsidRDefault="004A5DEC" w:rsidP="004A5DEC">
      <w:pPr>
        <w:pStyle w:val="ListParagraph"/>
        <w:numPr>
          <w:ilvl w:val="1"/>
          <w:numId w:val="2"/>
        </w:numPr>
      </w:pPr>
      <w:r>
        <w:t>M</w:t>
      </w:r>
      <w:r w:rsidR="00DB72D1">
        <w:t>agnetite</w:t>
      </w:r>
    </w:p>
    <w:p w:rsidR="004A5DEC" w:rsidRDefault="004A5DEC" w:rsidP="004A5DEC">
      <w:pPr>
        <w:pStyle w:val="ListParagraph"/>
        <w:numPr>
          <w:ilvl w:val="1"/>
          <w:numId w:val="2"/>
        </w:numPr>
      </w:pPr>
      <w:r>
        <w:t>H</w:t>
      </w:r>
      <w:r w:rsidR="00DB72D1">
        <w:t>alite</w:t>
      </w:r>
    </w:p>
    <w:p w:rsidR="009A09B2" w:rsidRDefault="004A5DEC" w:rsidP="004A5DEC">
      <w:pPr>
        <w:pStyle w:val="ListParagraph"/>
        <w:numPr>
          <w:ilvl w:val="1"/>
          <w:numId w:val="2"/>
        </w:numPr>
      </w:pPr>
      <w:r>
        <w:t>Mica</w:t>
      </w:r>
    </w:p>
    <w:p w:rsidR="00DB72D1" w:rsidRDefault="00DB72D1" w:rsidP="008A6168">
      <w:pPr>
        <w:pStyle w:val="ListParagraph"/>
        <w:numPr>
          <w:ilvl w:val="0"/>
          <w:numId w:val="2"/>
        </w:numPr>
      </w:pPr>
      <w:r>
        <w:t xml:space="preserve">Minerals testing </w:t>
      </w:r>
      <w:r w:rsidR="004A5DEC">
        <w:t>objects</w:t>
      </w:r>
    </w:p>
    <w:p w:rsidR="004A5DEC" w:rsidRDefault="004A5DEC" w:rsidP="004A5DEC">
      <w:pPr>
        <w:pStyle w:val="ListParagraph"/>
        <w:numPr>
          <w:ilvl w:val="1"/>
          <w:numId w:val="2"/>
        </w:numPr>
      </w:pPr>
      <w:r>
        <w:t>9 magnets (one for each station)</w:t>
      </w:r>
    </w:p>
    <w:p w:rsidR="004A5DEC" w:rsidRDefault="004A5DEC" w:rsidP="004A5DEC">
      <w:pPr>
        <w:pStyle w:val="ListParagraph"/>
        <w:numPr>
          <w:ilvl w:val="1"/>
          <w:numId w:val="2"/>
        </w:numPr>
      </w:pPr>
      <w:r>
        <w:t>5 pennies (for gypsum, calcite, quartz, fluorite, and talc stations)</w:t>
      </w:r>
    </w:p>
    <w:p w:rsidR="004A5DEC" w:rsidRDefault="004A5DEC" w:rsidP="004A5DEC">
      <w:pPr>
        <w:pStyle w:val="ListParagraph"/>
        <w:numPr>
          <w:ilvl w:val="1"/>
          <w:numId w:val="2"/>
        </w:numPr>
      </w:pPr>
      <w:r>
        <w:t>5 streak plates (for calcite, quartz, magnetite, fluorite, and talc stations)</w:t>
      </w:r>
    </w:p>
    <w:p w:rsidR="00514E14" w:rsidRDefault="00514E14" w:rsidP="004A5DEC">
      <w:pPr>
        <w:pStyle w:val="ListParagraph"/>
        <w:numPr>
          <w:ilvl w:val="1"/>
          <w:numId w:val="2"/>
        </w:numPr>
      </w:pPr>
      <w:r>
        <w:t xml:space="preserve">Magnets (for magnetite, but extras scattered around the stations as well) </w:t>
      </w:r>
    </w:p>
    <w:p w:rsidR="00322EB9" w:rsidRDefault="00322EB9" w:rsidP="008A6168">
      <w:pPr>
        <w:pStyle w:val="ListParagraph"/>
        <w:numPr>
          <w:ilvl w:val="0"/>
          <w:numId w:val="2"/>
        </w:numPr>
      </w:pPr>
      <w:r>
        <w:t>M</w:t>
      </w:r>
      <w:r w:rsidR="004A5DEC">
        <w:t>inerals Properties and Minerals Worksheet handout (one per group)</w:t>
      </w:r>
    </w:p>
    <w:p w:rsidR="004A5DEC" w:rsidRDefault="004A5DEC" w:rsidP="008A6168">
      <w:pPr>
        <w:pStyle w:val="ListParagraph"/>
        <w:numPr>
          <w:ilvl w:val="0"/>
          <w:numId w:val="2"/>
        </w:numPr>
      </w:pPr>
      <w:r>
        <w:t>Labels for</w:t>
      </w:r>
      <w:r w:rsidR="00DB6951">
        <w:t xml:space="preserve"> mineral</w:t>
      </w:r>
      <w:r>
        <w:t xml:space="preserve"> stations 1-9</w:t>
      </w:r>
    </w:p>
    <w:p w:rsidR="00E3056F" w:rsidRDefault="00E3056F" w:rsidP="008A6168">
      <w:pPr>
        <w:pStyle w:val="ListParagraph"/>
        <w:numPr>
          <w:ilvl w:val="0"/>
          <w:numId w:val="2"/>
        </w:numPr>
      </w:pPr>
      <w:r>
        <w:t>Products made of minerals:</w:t>
      </w:r>
    </w:p>
    <w:p w:rsidR="00E3056F" w:rsidRDefault="00E3056F" w:rsidP="00E3056F">
      <w:pPr>
        <w:pStyle w:val="ListParagraph"/>
        <w:numPr>
          <w:ilvl w:val="1"/>
          <w:numId w:val="2"/>
        </w:numPr>
      </w:pPr>
      <w:r>
        <w:t xml:space="preserve">Drywall </w:t>
      </w:r>
      <w:r>
        <w:sym w:font="Wingdings" w:char="F0E0"/>
      </w:r>
      <w:r>
        <w:t xml:space="preserve"> made of gypsum</w:t>
      </w:r>
    </w:p>
    <w:p w:rsidR="00E3056F" w:rsidRDefault="00E3056F" w:rsidP="00E3056F">
      <w:pPr>
        <w:pStyle w:val="ListParagraph"/>
        <w:numPr>
          <w:ilvl w:val="1"/>
          <w:numId w:val="2"/>
        </w:numPr>
      </w:pPr>
      <w:r>
        <w:t xml:space="preserve">Copper pipe </w:t>
      </w:r>
      <w:r>
        <w:sym w:font="Wingdings" w:char="F0E0"/>
      </w:r>
      <w:r>
        <w:t xml:space="preserve"> made of copper</w:t>
      </w:r>
    </w:p>
    <w:p w:rsidR="00E3056F" w:rsidRDefault="00E3056F" w:rsidP="00E3056F">
      <w:pPr>
        <w:pStyle w:val="ListParagraph"/>
        <w:numPr>
          <w:ilvl w:val="1"/>
          <w:numId w:val="2"/>
        </w:numPr>
      </w:pPr>
      <w:r>
        <w:t xml:space="preserve">Antacids </w:t>
      </w:r>
      <w:r>
        <w:sym w:font="Wingdings" w:char="F0E0"/>
      </w:r>
      <w:r>
        <w:t xml:space="preserve"> made of calcite</w:t>
      </w:r>
    </w:p>
    <w:p w:rsidR="00E3056F" w:rsidRDefault="00E3056F" w:rsidP="00E3056F">
      <w:pPr>
        <w:pStyle w:val="ListParagraph"/>
        <w:numPr>
          <w:ilvl w:val="1"/>
          <w:numId w:val="2"/>
        </w:numPr>
      </w:pPr>
      <w:r>
        <w:t xml:space="preserve">Glass </w:t>
      </w:r>
      <w:r>
        <w:sym w:font="Wingdings" w:char="F0E0"/>
      </w:r>
      <w:r>
        <w:t xml:space="preserve"> made of quartz</w:t>
      </w:r>
    </w:p>
    <w:p w:rsidR="00E3056F" w:rsidRDefault="00E3056F" w:rsidP="00E3056F">
      <w:pPr>
        <w:pStyle w:val="ListParagraph"/>
        <w:numPr>
          <w:ilvl w:val="1"/>
          <w:numId w:val="2"/>
        </w:numPr>
      </w:pPr>
      <w:r>
        <w:t xml:space="preserve">Pliers (or any other tool) </w:t>
      </w:r>
      <w:r>
        <w:sym w:font="Wingdings" w:char="F0E0"/>
      </w:r>
      <w:r>
        <w:t xml:space="preserve"> made of magnetite</w:t>
      </w:r>
    </w:p>
    <w:p w:rsidR="00E3056F" w:rsidRDefault="00E3056F" w:rsidP="00E3056F">
      <w:pPr>
        <w:pStyle w:val="ListParagraph"/>
        <w:numPr>
          <w:ilvl w:val="1"/>
          <w:numId w:val="2"/>
        </w:numPr>
      </w:pPr>
      <w:r>
        <w:t xml:space="preserve">Toothpaste </w:t>
      </w:r>
      <w:r>
        <w:sym w:font="Wingdings" w:char="F0E0"/>
      </w:r>
      <w:r>
        <w:t xml:space="preserve"> made of fluorite</w:t>
      </w:r>
    </w:p>
    <w:p w:rsidR="00E3056F" w:rsidRDefault="00E3056F" w:rsidP="00E3056F">
      <w:pPr>
        <w:pStyle w:val="ListParagraph"/>
        <w:numPr>
          <w:ilvl w:val="1"/>
          <w:numId w:val="2"/>
        </w:numPr>
      </w:pPr>
      <w:r>
        <w:t xml:space="preserve">Table salt </w:t>
      </w:r>
      <w:r>
        <w:sym w:font="Wingdings" w:char="F0E0"/>
      </w:r>
      <w:r>
        <w:t xml:space="preserve"> made of halite</w:t>
      </w:r>
    </w:p>
    <w:p w:rsidR="00E3056F" w:rsidRDefault="00E3056F" w:rsidP="00E3056F">
      <w:pPr>
        <w:pStyle w:val="ListParagraph"/>
        <w:numPr>
          <w:ilvl w:val="1"/>
          <w:numId w:val="2"/>
        </w:numPr>
      </w:pPr>
      <w:r>
        <w:t xml:space="preserve">Baby powder </w:t>
      </w:r>
      <w:r>
        <w:sym w:font="Wingdings" w:char="F0E0"/>
      </w:r>
      <w:r>
        <w:t xml:space="preserve"> made of talc</w:t>
      </w:r>
    </w:p>
    <w:p w:rsidR="00000B70" w:rsidRPr="00E3056F" w:rsidRDefault="00E3056F" w:rsidP="00E3056F">
      <w:pPr>
        <w:pStyle w:val="ListParagraph"/>
        <w:numPr>
          <w:ilvl w:val="1"/>
          <w:numId w:val="2"/>
        </w:numPr>
        <w:rPr>
          <w:b/>
        </w:rPr>
      </w:pPr>
      <w:r>
        <w:t xml:space="preserve">Eyeshadow </w:t>
      </w:r>
      <w:r>
        <w:sym w:font="Wingdings" w:char="F0E0"/>
      </w:r>
      <w:r>
        <w:t xml:space="preserve"> made of mica</w:t>
      </w:r>
    </w:p>
    <w:p w:rsidR="007E4CFB" w:rsidRDefault="00CE2BCC">
      <w:pPr>
        <w:rPr>
          <w:b/>
        </w:rPr>
      </w:pPr>
      <w:r w:rsidRPr="00CE2BCC">
        <w:rPr>
          <w:b/>
        </w:rPr>
        <w:t>Procedure:</w:t>
      </w:r>
      <w:r w:rsidR="009627DC">
        <w:rPr>
          <w:b/>
        </w:rPr>
        <w:t xml:space="preserve"> </w:t>
      </w:r>
    </w:p>
    <w:p w:rsidR="00586379" w:rsidRDefault="00941773" w:rsidP="00DB6951">
      <w:pPr>
        <w:pStyle w:val="ListParagraph"/>
        <w:numPr>
          <w:ilvl w:val="0"/>
          <w:numId w:val="3"/>
        </w:numPr>
      </w:pPr>
      <w:r w:rsidRPr="00E3056F">
        <w:t>Divide students into 9 groups</w:t>
      </w:r>
      <w:r w:rsidR="00E3056F" w:rsidRPr="00E3056F">
        <w:t xml:space="preserve"> </w:t>
      </w:r>
      <w:r w:rsidR="00E3056F">
        <w:t>so that there is a group at each of the</w:t>
      </w:r>
      <w:r w:rsidR="00E3056F" w:rsidRPr="00E3056F">
        <w:t xml:space="preserve"> 9 mineral stations</w:t>
      </w:r>
      <w:r w:rsidR="00E3056F">
        <w:t>.</w:t>
      </w:r>
    </w:p>
    <w:p w:rsidR="00514E14" w:rsidRDefault="00E3056F" w:rsidP="00514E14">
      <w:pPr>
        <w:pStyle w:val="ListParagraph"/>
        <w:numPr>
          <w:ilvl w:val="0"/>
          <w:numId w:val="3"/>
        </w:numPr>
      </w:pPr>
      <w:r>
        <w:t xml:space="preserve">Allow students </w:t>
      </w:r>
      <w:r w:rsidR="00514E14">
        <w:t>3</w:t>
      </w:r>
      <w:r w:rsidR="00860F67">
        <w:t xml:space="preserve"> minute</w:t>
      </w:r>
      <w:r>
        <w:t xml:space="preserve"> at each station and th</w:t>
      </w:r>
      <w:r w:rsidR="00514E14">
        <w:t>en have them rotate to the next; s</w:t>
      </w:r>
      <w:r>
        <w:t>tudents are to fill out their Minerals Worksheet by testing the mineral at their station and they can use the Minerals Properties and Uses guide</w:t>
      </w:r>
      <w:r w:rsidR="00514E14">
        <w:t xml:space="preserve"> to identify the mineral as well as match which product was made from each corresponding mineral</w:t>
      </w:r>
      <w:r>
        <w:t>.</w:t>
      </w:r>
      <w:r w:rsidR="00514E14">
        <w:t xml:space="preserve"> NOTE – this works best when students are told to stay at their stations and send just 1 of the group members up to observe the products table.</w:t>
      </w:r>
    </w:p>
    <w:p w:rsidR="00514E14" w:rsidRDefault="00514E14" w:rsidP="00514E14">
      <w:pPr>
        <w:pStyle w:val="ListParagraph"/>
        <w:numPr>
          <w:ilvl w:val="0"/>
          <w:numId w:val="3"/>
        </w:numPr>
      </w:pPr>
      <w:r>
        <w:t>Review answers and the group with the most correct mineral identifications and product uses get a prize.</w:t>
      </w:r>
      <w:bookmarkStart w:id="0" w:name="_GoBack"/>
      <w:bookmarkEnd w:id="0"/>
    </w:p>
    <w:p w:rsidR="00E3056F" w:rsidRPr="00E3056F" w:rsidRDefault="00E3056F" w:rsidP="00DB6951">
      <w:pPr>
        <w:pStyle w:val="ListParagraph"/>
        <w:numPr>
          <w:ilvl w:val="0"/>
          <w:numId w:val="3"/>
        </w:numPr>
      </w:pPr>
      <w:r>
        <w:t xml:space="preserve">Close the activity with a wrap-up of the important uses of minerals in </w:t>
      </w:r>
      <w:r w:rsidR="00B3557B">
        <w:t xml:space="preserve">our daily lives and the </w:t>
      </w:r>
      <w:proofErr w:type="gramStart"/>
      <w:r w:rsidR="00B3557B">
        <w:t>products</w:t>
      </w:r>
      <w:proofErr w:type="gramEnd"/>
      <w:r w:rsidR="00B3557B">
        <w:t xml:space="preserve"> we use.  As well as a discussion of how we mine for these minerals but also take care to reclaim mined lands afterward in order to restore the environment to its original state.</w:t>
      </w:r>
    </w:p>
    <w:sectPr w:rsidR="00E3056F" w:rsidRPr="00E3056F" w:rsidSect="00514E14">
      <w:pgSz w:w="12240" w:h="15840"/>
      <w:pgMar w:top="1440" w:right="1440" w:bottom="108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4C4BB4"/>
    <w:multiLevelType w:val="hybridMultilevel"/>
    <w:tmpl w:val="E50A4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11A6BCF"/>
    <w:multiLevelType w:val="hybridMultilevel"/>
    <w:tmpl w:val="4C4082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5C047F8"/>
    <w:multiLevelType w:val="hybridMultilevel"/>
    <w:tmpl w:val="5EAAF3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0831598"/>
    <w:multiLevelType w:val="hybridMultilevel"/>
    <w:tmpl w:val="CBD436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4CFB"/>
    <w:rsid w:val="00000B70"/>
    <w:rsid w:val="000146F7"/>
    <w:rsid w:val="00034BA0"/>
    <w:rsid w:val="000D4652"/>
    <w:rsid w:val="001516AE"/>
    <w:rsid w:val="0017521C"/>
    <w:rsid w:val="00193E21"/>
    <w:rsid w:val="001E4DF4"/>
    <w:rsid w:val="00263D21"/>
    <w:rsid w:val="00322EB9"/>
    <w:rsid w:val="003536AB"/>
    <w:rsid w:val="003C2468"/>
    <w:rsid w:val="00465BD6"/>
    <w:rsid w:val="004973A0"/>
    <w:rsid w:val="004A5DEC"/>
    <w:rsid w:val="00507682"/>
    <w:rsid w:val="00514E14"/>
    <w:rsid w:val="005738A3"/>
    <w:rsid w:val="00586379"/>
    <w:rsid w:val="00594670"/>
    <w:rsid w:val="005A0B05"/>
    <w:rsid w:val="00623FA8"/>
    <w:rsid w:val="00662FD5"/>
    <w:rsid w:val="006A30FD"/>
    <w:rsid w:val="00712157"/>
    <w:rsid w:val="007B6896"/>
    <w:rsid w:val="007C4DDB"/>
    <w:rsid w:val="007E4CFB"/>
    <w:rsid w:val="00860F67"/>
    <w:rsid w:val="008A6168"/>
    <w:rsid w:val="008B7C2C"/>
    <w:rsid w:val="008C5678"/>
    <w:rsid w:val="008E3509"/>
    <w:rsid w:val="00923CDC"/>
    <w:rsid w:val="00941773"/>
    <w:rsid w:val="00961BFB"/>
    <w:rsid w:val="009627DC"/>
    <w:rsid w:val="009901A6"/>
    <w:rsid w:val="009A09B2"/>
    <w:rsid w:val="00A97C1E"/>
    <w:rsid w:val="00B3429D"/>
    <w:rsid w:val="00B3557B"/>
    <w:rsid w:val="00CC482F"/>
    <w:rsid w:val="00CE2BCC"/>
    <w:rsid w:val="00CF1775"/>
    <w:rsid w:val="00D03E14"/>
    <w:rsid w:val="00D72941"/>
    <w:rsid w:val="00DB1494"/>
    <w:rsid w:val="00DB6951"/>
    <w:rsid w:val="00DB72D1"/>
    <w:rsid w:val="00DD4CDE"/>
    <w:rsid w:val="00DE5BAE"/>
    <w:rsid w:val="00E3056F"/>
    <w:rsid w:val="00E7252D"/>
    <w:rsid w:val="00E944B7"/>
    <w:rsid w:val="00EC051E"/>
    <w:rsid w:val="00EC39EC"/>
    <w:rsid w:val="00F75AFB"/>
    <w:rsid w:val="00FC1E55"/>
    <w:rsid w:val="00FC6D76"/>
    <w:rsid w:val="00FD7850"/>
    <w:rsid w:val="00FF35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6168"/>
    <w:pPr>
      <w:ind w:left="720"/>
      <w:contextualSpacing/>
    </w:pPr>
  </w:style>
  <w:style w:type="paragraph" w:styleId="BalloonText">
    <w:name w:val="Balloon Text"/>
    <w:basedOn w:val="Normal"/>
    <w:link w:val="BalloonTextChar"/>
    <w:uiPriority w:val="99"/>
    <w:semiHidden/>
    <w:unhideWhenUsed/>
    <w:rsid w:val="009901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901A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6168"/>
    <w:pPr>
      <w:ind w:left="720"/>
      <w:contextualSpacing/>
    </w:pPr>
  </w:style>
  <w:style w:type="paragraph" w:styleId="BalloonText">
    <w:name w:val="Balloon Text"/>
    <w:basedOn w:val="Normal"/>
    <w:link w:val="BalloonTextChar"/>
    <w:uiPriority w:val="99"/>
    <w:semiHidden/>
    <w:unhideWhenUsed/>
    <w:rsid w:val="009901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901A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102</TotalTime>
  <Pages>2</Pages>
  <Words>512</Words>
  <Characters>2922</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NDOMAB</dc:creator>
  <cp:lastModifiedBy>NDOMAB</cp:lastModifiedBy>
  <cp:revision>8</cp:revision>
  <cp:lastPrinted>2017-10-02T15:41:00Z</cp:lastPrinted>
  <dcterms:created xsi:type="dcterms:W3CDTF">2017-11-03T15:11:00Z</dcterms:created>
  <dcterms:modified xsi:type="dcterms:W3CDTF">2018-05-24T17:16:00Z</dcterms:modified>
</cp:coreProperties>
</file>